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49BA" w14:textId="5B0DA8AC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članka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18. st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avka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1.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točke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6. i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22. stavka 2. Zakona o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i promicanju hrvatskog turizma (NN 52/19 i 42/20</w:t>
      </w:r>
      <w:r w:rsidR="003125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dalje u tekstu: Zakon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</w:t>
      </w:r>
      <w:r w:rsidR="00363F22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o posebnim uvjetima koje moraju ispunjavati zaposleni u </w:t>
      </w:r>
      <w:r w:rsidR="006667A6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zajednicama (NN 13/22</w:t>
      </w:r>
      <w:r w:rsidR="003125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dalje u tekstu: Pravilnik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članka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2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 st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avka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1. t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očke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6. Statuta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(SN PGŽ 43/20) te Odluke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C51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od 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11.05.2026</w:t>
      </w:r>
      <w:r w:rsidR="009D11C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 raspisuje </w:t>
      </w:r>
    </w:p>
    <w:p w14:paraId="55D11400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0F91D04" w14:textId="77777777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JAVNI NATJEČAJ</w:t>
      </w:r>
    </w:p>
    <w:p w14:paraId="7FDB0B33" w14:textId="77777777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za izbor i imenovanje direktora/</w:t>
      </w:r>
      <w:proofErr w:type="spellStart"/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ice</w:t>
      </w:r>
      <w:proofErr w:type="spellEnd"/>
    </w:p>
    <w:p w14:paraId="1149A12F" w14:textId="245802CA" w:rsidR="00076029" w:rsidRPr="009C513A" w:rsidRDefault="00310E41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9258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</w:p>
    <w:p w14:paraId="50B95314" w14:textId="68FF8B70" w:rsidR="00076029" w:rsidRPr="009C513A" w:rsidRDefault="00076029" w:rsidP="00076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broj izvršitelja: 1 izvršitelj (m/ž), na mandatno razdoblje od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četiri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godine, uz puno radno vrijeme </w:t>
      </w:r>
    </w:p>
    <w:p w14:paraId="69CC493F" w14:textId="77777777" w:rsidR="00076029" w:rsidRPr="009C513A" w:rsidRDefault="00076029" w:rsidP="00310E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14:paraId="1FEEB18C" w14:textId="45AEE028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</w:t>
      </w:r>
      <w:r w:rsidR="00310E41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opće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uvjete propisane Zakonom o radu (NN 93/14, 127/17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98/19</w:t>
      </w:r>
      <w:r w:rsidR="00310E41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151/22, 46/23 i 64/23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), kandidati moraju ispunjavati posebne uvjete sukladno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3. Pravilnika kako slijedi: </w:t>
      </w:r>
    </w:p>
    <w:p w14:paraId="231E1D0E" w14:textId="7FF892F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1. završen najmanje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 ili preddiplomski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sveučilišni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studij, </w:t>
      </w:r>
    </w:p>
    <w:p w14:paraId="554D69B7" w14:textId="7C0AA91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2. najmanje dvije godine radnog iskustva na poslovima koji odgovaraju stupnju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stečene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iz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točke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1. ili jedna godina radnog iskustva na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rukovodećim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turizmu, </w:t>
      </w:r>
    </w:p>
    <w:p w14:paraId="15DD8433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3. znanje jednog stranog jezika, </w:t>
      </w:r>
    </w:p>
    <w:p w14:paraId="6E254F86" w14:textId="3D9E0630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4. znanje rada na osobnom </w:t>
      </w:r>
      <w:r w:rsidR="00117BF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2868ADF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2E66798" w14:textId="5FF8E065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Uz dokaze o ispunjavanju gore navedenih posebnih uvjeta propisanih Pravilnikom, prilikom prijave na Javni </w:t>
      </w:r>
      <w:r w:rsidR="00887F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prilaže svoj prijedlog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četverogodišnjeg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zajednice, izrađen na temelju strateških dokumenata koji se odnose na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zajednica. </w:t>
      </w:r>
    </w:p>
    <w:p w14:paraId="6C21190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4CC9B6BF" w14:textId="24FFD9FC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Osim posebnih uvjeta propisanih Pravilnikom, sukladno odredbi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direktor/direktorica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ispunjavati i uvjet da mu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pravomoćnom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izrečena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14:paraId="7174A6CF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33042D8" w14:textId="2CB4259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Nadalje, sukladno odredbi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1. Zakona, direktor/direktorica 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mora imati položen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zajednici. Kandidat koji ispunjava uvjete iz ovog Javnog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ali nema položen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 za rad u </w:t>
      </w:r>
      <w:r w:rsidR="0031253A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zajednici, sukladno odredbama </w:t>
      </w:r>
      <w:r w:rsidR="00F6011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23. stavak 5. i 6. Zakona, mora u roku od jedne godine od dana stupanja na rad položiti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ispit, osim ako ima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spremu i najmanje pet godina radnog staža na poslovima u turizmu u toj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spremi. </w:t>
      </w:r>
    </w:p>
    <w:p w14:paraId="0D8124D3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14:paraId="2E6E69A7" w14:textId="4805264E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Prijava na Javni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mora sadržavati: ime i prezime kandidata, OIB, adresu, broj mobitela i adresu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pošte, naznaku kako je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riječ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̌ o prijavi na predmetni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specifikaciju priloga (dokaza) uz prijavu,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 kandidata. </w:t>
      </w:r>
    </w:p>
    <w:p w14:paraId="5CD7EB9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62758AA5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Uz pisanu prijavu, kandidati su dužni priložiti: </w:t>
      </w:r>
    </w:p>
    <w:p w14:paraId="5254BBC6" w14:textId="4A648A17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životopis,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potpisan, </w:t>
      </w:r>
    </w:p>
    <w:p w14:paraId="17B480FC" w14:textId="77777777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presliku osobne iskaznice, </w:t>
      </w:r>
    </w:p>
    <w:p w14:paraId="02C5062A" w14:textId="07AFE739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stupnju obrazovanja (diploma ili potvrda visokoškolske ustanove o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stečenoj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spremi), </w:t>
      </w:r>
    </w:p>
    <w:p w14:paraId="5B8A18BA" w14:textId="4B40B565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 xml:space="preserve">dokaze iz kojih je vidljivo da kandidat ima najmanje dvije godine radnog iskustva na poslovima koji odgovaraju stupnju tražene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spreme ili jednu godinu radnog iskustva na </w:t>
      </w:r>
      <w:r w:rsidR="00356E5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rukovodećim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poslovima u turizmu -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zapis/potvrda o radno pravnom statusu Hrvatskog zavoda za mirovinsko osiguranje 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potvrdu poslodavca odnosno druga isprava (ugovor o radu, rješenja 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slično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 iz koje je razvidno obavljanje dosadašnjih poslova - vrsta poslova i potrebna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sprema te vremensko razdoblje obavljanja tih poslova.</w:t>
      </w:r>
    </w:p>
    <w:p w14:paraId="5BE37C80" w14:textId="1A83E3E3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jednog stranog jezika (preslika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stranog jezika); </w:t>
      </w:r>
    </w:p>
    <w:p w14:paraId="412C1EAE" w14:textId="7FDA328F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znanju rada na osobnom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(preslika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odgovarajuće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potvrde, uvjerenja, certifikata, svjedodžbe, indeksa ili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potpisana izjava o znanju rada na osobnom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računalu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); </w:t>
      </w:r>
    </w:p>
    <w:p w14:paraId="54A1CD6E" w14:textId="1EDD3B0F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dokaz o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stručnom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ispitu za rad u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zajednici ukoliko je položen</w:t>
      </w:r>
      <w:r w:rsidR="00806A80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;</w:t>
      </w:r>
    </w:p>
    <w:p w14:paraId="5E52D518" w14:textId="1483C43B" w:rsidR="00076029" w:rsidRPr="009C513A" w:rsidRDefault="00076029" w:rsidP="000760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prijedlog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četverogodišnjeg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programa rada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03399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Matulji, izrađen na temelju strateških dokumenata koji se odnose na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kojem djeluje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zajednica,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vlastoručno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potpisan.</w:t>
      </w:r>
    </w:p>
    <w:p w14:paraId="029403A7" w14:textId="01A95756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Isprave kojima se dokazuje ispunjavanje pojedinog uvjeta, prilažu se u neovjerenoj preslici, a izvornik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predočiti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prije donošenja odluke o izboru.</w:t>
      </w:r>
    </w:p>
    <w:p w14:paraId="035CBEA4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80A4A10" w14:textId="415B9E4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Napomena: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03399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806A80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03399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 putem Ministarstva pravosuđa</w:t>
      </w:r>
      <w:r w:rsidR="00D25764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uprave</w:t>
      </w:r>
      <w:r w:rsidR="00D25764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digitalne transformacije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provjeriti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ukoliko postoji zapreka za izbor i imenovanje direktora iz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članka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21. stavak 3. Zakona, odnosno, ispunjava li kandidat uvjet da mu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pravomoćnom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sudskom presudom ili rješenjem o prekršaju nije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izrečena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sigurnosna mjera ili zaštitna mjera zabrane obavljanja poslova iz </w:t>
      </w:r>
      <w:r w:rsidR="00D25764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područja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gospodarstva, dok ta mjera traje. </w:t>
      </w:r>
    </w:p>
    <w:p w14:paraId="5DC7FFEC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8D00A51" w14:textId="77777777" w:rsidR="000C50DE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Prijave na Javni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 potrebnom dokumentacijom dostavljaju se u zatvorenoj omotnici s naznakom: „</w:t>
      </w:r>
      <w:r w:rsidR="00822F43"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Natječaj</w:t>
      </w:r>
      <w:r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 za direktora/</w:t>
      </w:r>
      <w:proofErr w:type="spellStart"/>
      <w:r w:rsidR="00822F43"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>icu</w:t>
      </w:r>
      <w:proofErr w:type="spellEnd"/>
      <w:r w:rsidRPr="002F3FDD">
        <w:rPr>
          <w:rFonts w:ascii="Arial" w:eastAsia="Times New Roman" w:hAnsi="Arial" w:cs="Arial"/>
          <w:b/>
          <w:bCs/>
          <w:color w:val="333333"/>
          <w:sz w:val="23"/>
          <w:szCs w:val="23"/>
          <w:lang w:eastAsia="hr-HR"/>
        </w:rPr>
        <w:t xml:space="preserve"> – ne otvarati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"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isključivo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preporučenom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na adresu: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Turistička</w:t>
      </w:r>
      <w:r w:rsidR="00456E0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zajednica </w:t>
      </w:r>
      <w:r w:rsidR="007D491D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456E0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Trg M</w:t>
      </w:r>
      <w:r w:rsidR="00600E0C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aršala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Tita 11, </w:t>
      </w:r>
      <w:r w:rsidR="00600E0C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51211</w:t>
      </w:r>
      <w:r w:rsidR="0021437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Matulji. </w:t>
      </w:r>
    </w:p>
    <w:p w14:paraId="416FE581" w14:textId="77777777" w:rsidR="000C50DE" w:rsidRDefault="000C50D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5CB1F390" w14:textId="0550C98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Kra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jnji rok za dostavu prijava je 15 (petnaest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) dana od dana objave </w:t>
      </w:r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na mrežnim stranicama</w:t>
      </w:r>
      <w:r w:rsidR="006C4535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bookmarkStart w:id="0" w:name="_GoBack"/>
      <w:bookmarkEnd w:id="0"/>
      <w:r w:rsidR="00822F43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93001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Matulji, </w:t>
      </w:r>
      <w:hyperlink r:id="rId7" w:history="1">
        <w:r w:rsidR="003C5B07" w:rsidRPr="009C513A">
          <w:rPr>
            <w:rStyle w:val="Hiperveza"/>
            <w:rFonts w:ascii="Arial" w:eastAsia="Times New Roman" w:hAnsi="Arial" w:cs="Arial"/>
            <w:sz w:val="23"/>
            <w:szCs w:val="23"/>
            <w:lang w:eastAsia="hr-HR"/>
          </w:rPr>
          <w:t>www.tzmatulji.hr</w:t>
        </w:r>
      </w:hyperlink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, zaključno sa 26.05.2026.</w:t>
      </w:r>
      <w:r w:rsidR="005F0A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godine.</w:t>
      </w:r>
      <w:r w:rsidR="00B16358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Obavijes</w:t>
      </w:r>
      <w:r w:rsidR="001A0EE9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 o objavi Javnog natječaja objavit će se u javnom glasilu „Novi list“</w:t>
      </w:r>
      <w:r w:rsidR="005F0A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dana 11.05.2026. godine</w:t>
      </w:r>
      <w:r w:rsidR="0093001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</w:p>
    <w:p w14:paraId="152527BA" w14:textId="77777777" w:rsidR="000C50DE" w:rsidRDefault="000C50D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31D9AFFC" w14:textId="7CC4635F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Nepotpune i nepravovremene prijave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razmatrati. Podnositelji koje ne dostave pravodobne i uredne prijave ili ne ispunjavaju formalne uvjete Javnog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smatrati kandidatima prijavljenim na Javni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</w:t>
      </w:r>
    </w:p>
    <w:p w14:paraId="074113C4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66A0090A" w14:textId="670C90E0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Urednom prijavom smatra se prijava koja sadržava sve podatke i priloge navedene u Javnom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24879F5F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1F9D815" w14:textId="32E7B582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S kandidatima prijavljenim na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A0301F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čije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 prijave potpune, pravovremene i udovoljavaju svim uvjetima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provesti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intervju, o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ćemo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prethodno biti obaviješteni putem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pošte navedene u prijavi, najkasnije 3 (tri) dana prije održavanja intervjua. Ako kandidat ne pristupi intervjuu, smatrat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se da je povukao prijavu na Javni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 </w:t>
      </w:r>
    </w:p>
    <w:p w14:paraId="68E34590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71F09E65" w14:textId="04D42314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lastRenderedPageBreak/>
        <w:t xml:space="preserve">O rezultatima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kandidati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biti obaviješteni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elektroničkom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poštom u roku od 8 (osam) dana od dana donošenja odluke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o imenovanju direktora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Matulji. </w:t>
      </w:r>
    </w:p>
    <w:p w14:paraId="36F98DEA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EC6225A" w14:textId="628BEE5B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Povjerenstvo prikuplja ponude, utvrđuje ispunjavaju li kandidati uvjete Javnog </w:t>
      </w:r>
      <w:r w:rsidR="00EF5ACB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provodi intervju s kandidatima koji ispunjavaju uvjete i predlaže kandidata/e za izbor.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donosi odluku o izboru kandidata, te imenuje izabranog kandidata za direktora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na mandat od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četiri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(4) godine, u punom radnom vremenu.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 w:rsidR="00771E3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pćine Matulji zadržava pravo ne izvršiti izbor direktora po raspisanom Javnom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te isti poništiti bez posebnog obrazloženja. </w:t>
      </w:r>
    </w:p>
    <w:p w14:paraId="32209017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2644A171" w14:textId="68A5135D" w:rsidR="00076029" w:rsidRPr="009C513A" w:rsidRDefault="00771E3E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Rije</w:t>
      </w:r>
      <w:r w:rsidR="00725E57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č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pojmovi koji imaju rodno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značenje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korišteni u ovom Javnom 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natječaju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odnose se jednako na muški i ženski rod bez obzira jesu li korišteni u muškom ili ženskom rodu. </w:t>
      </w:r>
    </w:p>
    <w:p w14:paraId="31F232C9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33930E7B" w14:textId="2A731D28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prijavom na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pristaju da se njihovi osobni podaci obrađuju u potrebnom obimu i u svrhu provedbe Javnog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, od strane ovlaštenih osoba za provedbu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sukladno Uredbi (EU) 2016/679 Europskog parlamenta i </w:t>
      </w:r>
      <w:r w:rsidR="00771E3E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o zaštiti pojedinca u vezi s obradom osobnih podataka i o slobodnom kretanju takvih podataka te o stavljanju izvan snage Direktive 95/46 EZ od 27.04.2016. godine (Službeni list Europske unije, L119/1). </w:t>
      </w:r>
    </w:p>
    <w:p w14:paraId="2B9F46C6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5C5F6F9" w14:textId="77777777" w:rsidR="00992589" w:rsidRDefault="0099258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186AD55A" w14:textId="3589E293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U Matuljima, </w:t>
      </w:r>
      <w:r w:rsidR="003C5B07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11.05.2026.</w:t>
      </w: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 </w:t>
      </w:r>
    </w:p>
    <w:p w14:paraId="558792BE" w14:textId="77777777" w:rsidR="00076029" w:rsidRPr="009C513A" w:rsidRDefault="00076029" w:rsidP="000760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14:paraId="0FF49878" w14:textId="77777777" w:rsidR="00992589" w:rsidRDefault="00920B9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Predsjednica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9258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Turističkog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="0099258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vijeća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</w:p>
    <w:p w14:paraId="4D1573F1" w14:textId="73D6BBEE" w:rsidR="00076029" w:rsidRPr="009C513A" w:rsidRDefault="0099258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Turističke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zajednice 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</w:t>
      </w:r>
      <w:r w:rsidR="00076029"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pćine Matulji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:</w:t>
      </w:r>
    </w:p>
    <w:p w14:paraId="4B0DB420" w14:textId="77777777" w:rsidR="00076029" w:rsidRPr="009C513A" w:rsidRDefault="00920B99" w:rsidP="000760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Ingrid </w:t>
      </w:r>
      <w:proofErr w:type="spellStart"/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Debeuc</w:t>
      </w:r>
      <w:proofErr w:type="spellEnd"/>
      <w:r w:rsidRPr="009C513A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</w:p>
    <w:p w14:paraId="67C405B7" w14:textId="77777777" w:rsidR="00037A58" w:rsidRPr="009C513A" w:rsidRDefault="00037A58"/>
    <w:sectPr w:rsidR="00037A58" w:rsidRPr="009C51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ED13" w14:textId="77777777" w:rsidR="00BB292D" w:rsidRDefault="00BB292D" w:rsidP="00356E5C">
      <w:pPr>
        <w:spacing w:after="0" w:line="240" w:lineRule="auto"/>
      </w:pPr>
      <w:r>
        <w:separator/>
      </w:r>
    </w:p>
  </w:endnote>
  <w:endnote w:type="continuationSeparator" w:id="0">
    <w:p w14:paraId="1FB25CC4" w14:textId="77777777" w:rsidR="00BB292D" w:rsidRDefault="00BB292D" w:rsidP="0035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093265"/>
      <w:docPartObj>
        <w:docPartGallery w:val="Page Numbers (Bottom of Page)"/>
        <w:docPartUnique/>
      </w:docPartObj>
    </w:sdtPr>
    <w:sdtEndPr/>
    <w:sdtContent>
      <w:p w14:paraId="2E627899" w14:textId="5B364B1F" w:rsidR="00356E5C" w:rsidRDefault="00356E5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535">
          <w:rPr>
            <w:noProof/>
          </w:rPr>
          <w:t>3</w:t>
        </w:r>
        <w:r>
          <w:fldChar w:fldCharType="end"/>
        </w:r>
      </w:p>
    </w:sdtContent>
  </w:sdt>
  <w:p w14:paraId="41D97094" w14:textId="77777777" w:rsidR="00356E5C" w:rsidRDefault="00356E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222BC" w14:textId="77777777" w:rsidR="00BB292D" w:rsidRDefault="00BB292D" w:rsidP="00356E5C">
      <w:pPr>
        <w:spacing w:after="0" w:line="240" w:lineRule="auto"/>
      </w:pPr>
      <w:r>
        <w:separator/>
      </w:r>
    </w:p>
  </w:footnote>
  <w:footnote w:type="continuationSeparator" w:id="0">
    <w:p w14:paraId="7E7BE1F5" w14:textId="77777777" w:rsidR="00BB292D" w:rsidRDefault="00BB292D" w:rsidP="0035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07721"/>
    <w:multiLevelType w:val="multilevel"/>
    <w:tmpl w:val="02E8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5D"/>
    <w:rsid w:val="0001399D"/>
    <w:rsid w:val="0003399C"/>
    <w:rsid w:val="00035CE9"/>
    <w:rsid w:val="00037A58"/>
    <w:rsid w:val="00076029"/>
    <w:rsid w:val="000C50DE"/>
    <w:rsid w:val="000F0066"/>
    <w:rsid w:val="00117BF0"/>
    <w:rsid w:val="001A0EE9"/>
    <w:rsid w:val="0021437E"/>
    <w:rsid w:val="002F3FDD"/>
    <w:rsid w:val="00310E41"/>
    <w:rsid w:val="0031253A"/>
    <w:rsid w:val="00356E5C"/>
    <w:rsid w:val="00363F22"/>
    <w:rsid w:val="003C5B07"/>
    <w:rsid w:val="00456E0F"/>
    <w:rsid w:val="005F0A2E"/>
    <w:rsid w:val="00600E0C"/>
    <w:rsid w:val="006254EE"/>
    <w:rsid w:val="006667A6"/>
    <w:rsid w:val="006C4535"/>
    <w:rsid w:val="00725E57"/>
    <w:rsid w:val="00771E3E"/>
    <w:rsid w:val="007D491D"/>
    <w:rsid w:val="00806A80"/>
    <w:rsid w:val="00822F43"/>
    <w:rsid w:val="00887F64"/>
    <w:rsid w:val="00896C84"/>
    <w:rsid w:val="00920B99"/>
    <w:rsid w:val="0093001A"/>
    <w:rsid w:val="00992589"/>
    <w:rsid w:val="009C2A8B"/>
    <w:rsid w:val="009C513A"/>
    <w:rsid w:val="009D11C9"/>
    <w:rsid w:val="00A0301F"/>
    <w:rsid w:val="00B16358"/>
    <w:rsid w:val="00BB292D"/>
    <w:rsid w:val="00D02D5D"/>
    <w:rsid w:val="00D25764"/>
    <w:rsid w:val="00EF5ACB"/>
    <w:rsid w:val="00F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D966"/>
  <w15:chartTrackingRefBased/>
  <w15:docId w15:val="{7BF144B8-2F68-44DF-A5E7-06B6788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5B0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5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E5C"/>
  </w:style>
  <w:style w:type="paragraph" w:styleId="Podnoje">
    <w:name w:val="footer"/>
    <w:basedOn w:val="Normal"/>
    <w:link w:val="PodnojeChar"/>
    <w:uiPriority w:val="99"/>
    <w:unhideWhenUsed/>
    <w:rsid w:val="0035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zmatulj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2026-05-05T12:14:00Z</cp:lastPrinted>
  <dcterms:created xsi:type="dcterms:W3CDTF">2026-05-05T13:45:00Z</dcterms:created>
  <dcterms:modified xsi:type="dcterms:W3CDTF">2026-05-08T09:53:00Z</dcterms:modified>
</cp:coreProperties>
</file>